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215"/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6"/>
        <w:gridCol w:w="2552"/>
        <w:gridCol w:w="2410"/>
        <w:gridCol w:w="2830"/>
      </w:tblGrid>
      <w:tr w:rsidR="00924049" w:rsidRPr="00DB6EF4" w:rsidTr="00BD3CB7">
        <w:trPr>
          <w:tblHeader/>
        </w:trPr>
        <w:tc>
          <w:tcPr>
            <w:tcW w:w="155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924049" w:rsidRPr="00DB6EF4" w:rsidRDefault="00924049" w:rsidP="00924049">
            <w:pPr>
              <w:snapToGrid w:val="0"/>
              <w:jc w:val="center"/>
              <w:rPr>
                <w:rFonts w:eastAsia="標楷體"/>
              </w:rPr>
            </w:pPr>
            <w:r w:rsidRPr="00DB6EF4">
              <w:rPr>
                <w:rFonts w:eastAsia="標楷體" w:hAnsi="標楷體" w:hint="eastAsia"/>
              </w:rPr>
              <w:t>基本</w:t>
            </w:r>
            <w:r w:rsidRPr="00DB6EF4">
              <w:rPr>
                <w:rFonts w:eastAsia="標楷體" w:hAnsi="標楷體"/>
              </w:rPr>
              <w:t>與專業核心能力</w:t>
            </w:r>
          </w:p>
        </w:tc>
        <w:tc>
          <w:tcPr>
            <w:tcW w:w="2552" w:type="dxa"/>
            <w:shd w:val="clear" w:color="auto" w:fill="F2DBDB" w:themeFill="accent2" w:themeFillTint="33"/>
            <w:vAlign w:val="center"/>
          </w:tcPr>
          <w:p w:rsidR="00924049" w:rsidRPr="00DB6EF4" w:rsidRDefault="00924049" w:rsidP="00924049">
            <w:pPr>
              <w:snapToGrid w:val="0"/>
              <w:jc w:val="center"/>
              <w:rPr>
                <w:rFonts w:eastAsia="標楷體"/>
              </w:rPr>
            </w:pPr>
            <w:r w:rsidRPr="00DB6EF4">
              <w:rPr>
                <w:rFonts w:eastAsia="標楷體" w:hAnsi="標楷體"/>
              </w:rPr>
              <w:t>核心能力內容</w:t>
            </w:r>
          </w:p>
        </w:tc>
        <w:tc>
          <w:tcPr>
            <w:tcW w:w="2410" w:type="dxa"/>
            <w:shd w:val="clear" w:color="auto" w:fill="F2DBDB" w:themeFill="accent2" w:themeFillTint="33"/>
            <w:vAlign w:val="center"/>
          </w:tcPr>
          <w:p w:rsidR="00924049" w:rsidRPr="00DB6EF4" w:rsidRDefault="00924049" w:rsidP="00924049">
            <w:pPr>
              <w:snapToGrid w:val="0"/>
              <w:jc w:val="center"/>
              <w:rPr>
                <w:rFonts w:eastAsia="標楷體" w:hAnsi="標楷體"/>
              </w:rPr>
            </w:pPr>
            <w:r w:rsidRPr="00DB6EF4">
              <w:rPr>
                <w:rFonts w:eastAsia="標楷體" w:hAnsi="標楷體" w:hint="eastAsia"/>
              </w:rPr>
              <w:t>課程搭配</w:t>
            </w:r>
          </w:p>
        </w:tc>
        <w:tc>
          <w:tcPr>
            <w:tcW w:w="2830" w:type="dxa"/>
            <w:shd w:val="clear" w:color="auto" w:fill="F2DBDB" w:themeFill="accent2" w:themeFillTint="33"/>
            <w:vAlign w:val="center"/>
          </w:tcPr>
          <w:p w:rsidR="00924049" w:rsidRPr="00DB6EF4" w:rsidRDefault="00924049" w:rsidP="00924049">
            <w:pPr>
              <w:snapToGrid w:val="0"/>
              <w:jc w:val="center"/>
              <w:rPr>
                <w:rFonts w:eastAsia="標楷體"/>
              </w:rPr>
            </w:pPr>
            <w:r w:rsidRPr="00DB6EF4">
              <w:rPr>
                <w:rFonts w:eastAsia="標楷體" w:hAnsi="標楷體"/>
              </w:rPr>
              <w:t>能力指標</w:t>
            </w:r>
          </w:p>
        </w:tc>
      </w:tr>
      <w:tr w:rsidR="00924049" w:rsidRPr="00DB6EF4" w:rsidTr="00BD3CB7">
        <w:tc>
          <w:tcPr>
            <w:tcW w:w="1556" w:type="dxa"/>
            <w:shd w:val="clear" w:color="auto" w:fill="D9D9D9" w:themeFill="background1" w:themeFillShade="D9"/>
            <w:vAlign w:val="center"/>
          </w:tcPr>
          <w:p w:rsidR="00924049" w:rsidRPr="00DB6EF4" w:rsidRDefault="00924049" w:rsidP="00924049">
            <w:pPr>
              <w:snapToGrid w:val="0"/>
              <w:jc w:val="center"/>
              <w:rPr>
                <w:rFonts w:eastAsia="標楷體" w:hint="eastAsia"/>
                <w:color w:val="FBD4B4"/>
              </w:rPr>
            </w:pPr>
            <w:r w:rsidRPr="00DB6EF4">
              <w:rPr>
                <w:rFonts w:eastAsia="標楷體" w:hAnsi="標楷體" w:hint="eastAsia"/>
              </w:rPr>
              <w:t>基本</w:t>
            </w:r>
            <w:r w:rsidRPr="00DB6EF4">
              <w:rPr>
                <w:rFonts w:eastAsia="標楷體" w:hAnsi="標楷體"/>
              </w:rPr>
              <w:t>能力</w:t>
            </w:r>
          </w:p>
        </w:tc>
        <w:tc>
          <w:tcPr>
            <w:tcW w:w="2552" w:type="dxa"/>
          </w:tcPr>
          <w:p w:rsidR="00924049" w:rsidRPr="00DB6EF4" w:rsidRDefault="00924049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表達與創意、內省與關懷、人文與思維、科學與邏輯</w:t>
            </w:r>
          </w:p>
        </w:tc>
        <w:tc>
          <w:tcPr>
            <w:tcW w:w="2410" w:type="dxa"/>
          </w:tcPr>
          <w:p w:rsidR="00924049" w:rsidRPr="00DB6EF4" w:rsidRDefault="00924049" w:rsidP="00924049">
            <w:pPr>
              <w:snapToGrid w:val="0"/>
              <w:rPr>
                <w:rFonts w:eastAsia="標楷體" w:hAnsi="標楷體"/>
              </w:rPr>
            </w:pPr>
            <w:r w:rsidRPr="00DB6EF4">
              <w:rPr>
                <w:rFonts w:eastAsia="標楷體" w:hAnsi="標楷體" w:hint="eastAsia"/>
              </w:rPr>
              <w:t>1.</w:t>
            </w:r>
            <w:r w:rsidRPr="00DB6EF4">
              <w:rPr>
                <w:rFonts w:eastAsia="標楷體" w:hAnsi="標楷體" w:hint="eastAsia"/>
              </w:rPr>
              <w:t>顧客關係管理</w:t>
            </w:r>
          </w:p>
          <w:p w:rsidR="00924049" w:rsidRDefault="00924049" w:rsidP="00924049">
            <w:pPr>
              <w:snapToGrid w:val="0"/>
              <w:rPr>
                <w:rFonts w:eastAsia="標楷體" w:hAnsi="標楷體"/>
              </w:rPr>
            </w:pPr>
            <w:r w:rsidRPr="00DB6EF4">
              <w:rPr>
                <w:rFonts w:eastAsia="標楷體" w:hAnsi="標楷體" w:hint="eastAsia"/>
              </w:rPr>
              <w:t>2.</w:t>
            </w:r>
            <w:r w:rsidRPr="00DB6EF4">
              <w:rPr>
                <w:rFonts w:eastAsia="標楷體" w:hAnsi="標楷體" w:hint="eastAsia"/>
              </w:rPr>
              <w:t>服務業行銷</w:t>
            </w:r>
          </w:p>
          <w:p w:rsidR="00924049" w:rsidRPr="00DB6EF4" w:rsidRDefault="00924049" w:rsidP="00924049">
            <w:pPr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3.</w:t>
            </w:r>
            <w:r>
              <w:rPr>
                <w:rFonts w:eastAsia="標楷體" w:hAnsi="標楷體" w:hint="eastAsia"/>
              </w:rPr>
              <w:t>企業倫理</w:t>
            </w:r>
          </w:p>
        </w:tc>
        <w:tc>
          <w:tcPr>
            <w:tcW w:w="2830" w:type="dxa"/>
          </w:tcPr>
          <w:p w:rsidR="00924049" w:rsidRPr="00DB6EF4" w:rsidRDefault="00924049" w:rsidP="00924049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/>
                <w:szCs w:val="24"/>
              </w:rPr>
              <w:t>服務學習課程參加人數</w:t>
            </w:r>
          </w:p>
          <w:p w:rsidR="00924049" w:rsidRPr="00DB6EF4" w:rsidRDefault="00924049" w:rsidP="00924049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/>
                <w:szCs w:val="24"/>
              </w:rPr>
              <w:t>生活與服務護照成績</w:t>
            </w:r>
          </w:p>
        </w:tc>
      </w:tr>
      <w:tr w:rsidR="00BD3CB7" w:rsidRPr="00DB6EF4" w:rsidTr="00BD3CB7">
        <w:tc>
          <w:tcPr>
            <w:tcW w:w="1556" w:type="dxa"/>
            <w:vMerge w:val="restart"/>
            <w:shd w:val="clear" w:color="auto" w:fill="B8CCE4" w:themeFill="accent1" w:themeFillTint="66"/>
            <w:vAlign w:val="center"/>
          </w:tcPr>
          <w:p w:rsidR="00BD3CB7" w:rsidRPr="00DB6EF4" w:rsidRDefault="00BD3CB7" w:rsidP="00924049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DB6EF4">
              <w:rPr>
                <w:rFonts w:eastAsia="標楷體" w:hAnsi="標楷體"/>
                <w:color w:val="000000"/>
              </w:rPr>
              <w:t>專業核心能力</w:t>
            </w:r>
          </w:p>
          <w:p w:rsidR="00BD3CB7" w:rsidRPr="00DB6EF4" w:rsidRDefault="00BD3CB7" w:rsidP="00D7392D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DB6EF4">
              <w:rPr>
                <w:rFonts w:eastAsia="標楷體" w:hAnsi="標楷體"/>
                <w:color w:val="000000"/>
              </w:rPr>
              <w:t>專業核心能力</w:t>
            </w: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行銷企劃能力</w:t>
            </w:r>
          </w:p>
        </w:tc>
        <w:tc>
          <w:tcPr>
            <w:tcW w:w="2410" w:type="dxa"/>
          </w:tcPr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1. </w:t>
            </w:r>
            <w:r w:rsidRPr="00DB6EF4">
              <w:rPr>
                <w:rFonts w:eastAsia="標楷體" w:hint="eastAsia"/>
              </w:rPr>
              <w:t>行銷企劃實務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2. </w:t>
            </w:r>
            <w:r w:rsidRPr="00DB6EF4">
              <w:rPr>
                <w:rFonts w:eastAsia="標楷體" w:hint="eastAsia"/>
              </w:rPr>
              <w:t>專題研究與製作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3. </w:t>
            </w:r>
            <w:r w:rsidRPr="00DB6EF4">
              <w:rPr>
                <w:rFonts w:eastAsia="標楷體" w:hint="eastAsia"/>
              </w:rPr>
              <w:t>行銷管理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4. </w:t>
            </w:r>
            <w:r w:rsidRPr="00DB6EF4">
              <w:rPr>
                <w:rFonts w:eastAsia="標楷體" w:hint="eastAsia"/>
              </w:rPr>
              <w:t>產品發展與管理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5. </w:t>
            </w:r>
            <w:r w:rsidRPr="00DB6EF4">
              <w:rPr>
                <w:rFonts w:eastAsia="標楷體" w:hint="eastAsia"/>
              </w:rPr>
              <w:t>價格策略管理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6. </w:t>
            </w:r>
            <w:r w:rsidRPr="00DB6EF4">
              <w:rPr>
                <w:rFonts w:eastAsia="標楷體" w:hint="eastAsia"/>
              </w:rPr>
              <w:t>通路管理</w:t>
            </w:r>
          </w:p>
          <w:p w:rsidR="00BD3CB7" w:rsidRPr="00DB6EF4" w:rsidRDefault="00BD3CB7" w:rsidP="00924049">
            <w:pPr>
              <w:snapToGrid w:val="0"/>
              <w:jc w:val="both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 xml:space="preserve">7. </w:t>
            </w:r>
            <w:r w:rsidRPr="00DB6EF4">
              <w:rPr>
                <w:rFonts w:eastAsia="標楷體" w:hAnsi="標楷體" w:hint="eastAsia"/>
              </w:rPr>
              <w:t>整合性行銷傳播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/>
                <w:szCs w:val="24"/>
              </w:rPr>
              <w:t>行銷</w:t>
            </w:r>
            <w:r>
              <w:rPr>
                <w:rFonts w:ascii="Times New Roman" w:eastAsia="標楷體" w:hAnsi="標楷體" w:hint="eastAsia"/>
                <w:szCs w:val="24"/>
              </w:rPr>
              <w:t>專業</w:t>
            </w:r>
            <w:r w:rsidRPr="00DB6EF4">
              <w:rPr>
                <w:rFonts w:ascii="Times New Roman" w:eastAsia="標楷體" w:hAnsi="標楷體"/>
                <w:szCs w:val="24"/>
              </w:rPr>
              <w:t>證照</w:t>
            </w:r>
            <w:r w:rsidRPr="00DB6EF4">
              <w:rPr>
                <w:rFonts w:ascii="Times New Roman" w:eastAsia="標楷體" w:hAnsi="標楷體" w:hint="eastAsia"/>
                <w:szCs w:val="24"/>
              </w:rPr>
              <w:t>數</w:t>
            </w:r>
          </w:p>
          <w:p w:rsidR="00BD3CB7" w:rsidRPr="005F2993" w:rsidRDefault="00BD3CB7" w:rsidP="00924049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/>
                <w:szCs w:val="24"/>
              </w:rPr>
              <w:t>創意或行銷競賽參與或獲奬人數</w:t>
            </w:r>
          </w:p>
        </w:tc>
      </w:tr>
      <w:tr w:rsidR="00BD3CB7" w:rsidRPr="00DB6EF4" w:rsidTr="00BD3CB7">
        <w:tc>
          <w:tcPr>
            <w:tcW w:w="1556" w:type="dxa"/>
            <w:vMerge/>
            <w:shd w:val="clear" w:color="auto" w:fill="B8CCE4" w:themeFill="accent1" w:themeFillTint="66"/>
          </w:tcPr>
          <w:p w:rsidR="00BD3CB7" w:rsidRPr="00DB6EF4" w:rsidRDefault="00BD3CB7" w:rsidP="00D7392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行銷問題解決</w:t>
            </w:r>
          </w:p>
        </w:tc>
        <w:tc>
          <w:tcPr>
            <w:tcW w:w="241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tabs>
                <w:tab w:val="left" w:pos="176"/>
                <w:tab w:val="left" w:pos="318"/>
              </w:tabs>
              <w:snapToGrid w:val="0"/>
              <w:ind w:leftChars="0" w:left="176" w:hanging="176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行銷管理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專題研究與製作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零售業行銷學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休閒產業行銷學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健康產業行銷學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服務業行銷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szCs w:val="24"/>
              </w:rPr>
              <w:t>國際行銷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實習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畢業專題發表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/>
                <w:szCs w:val="24"/>
              </w:rPr>
              <w:t>實習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業師協同教學課程</w:t>
            </w:r>
            <w:r w:rsidRPr="00DB6EF4">
              <w:rPr>
                <w:rFonts w:ascii="Times New Roman" w:eastAsia="標楷體" w:hAnsi="標楷體" w:hint="eastAsia"/>
                <w:szCs w:val="24"/>
              </w:rPr>
              <w:t>數</w:t>
            </w:r>
          </w:p>
        </w:tc>
      </w:tr>
      <w:tr w:rsidR="00BD3CB7" w:rsidRPr="00DB6EF4" w:rsidTr="00BD3CB7">
        <w:tc>
          <w:tcPr>
            <w:tcW w:w="1556" w:type="dxa"/>
            <w:vMerge/>
            <w:shd w:val="clear" w:color="auto" w:fill="B8CCE4" w:themeFill="accent1" w:themeFillTint="66"/>
          </w:tcPr>
          <w:p w:rsidR="00BD3CB7" w:rsidRPr="00DB6EF4" w:rsidRDefault="00BD3CB7" w:rsidP="00D7392D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 w:hAnsi="標楷體"/>
                <w:color w:val="000000"/>
              </w:rPr>
            </w:pPr>
            <w:r w:rsidRPr="00DB6EF4">
              <w:rPr>
                <w:rFonts w:eastAsia="標楷體" w:hAnsi="標楷體"/>
                <w:color w:val="000000"/>
              </w:rPr>
              <w:t>銷售溝通能力</w:t>
            </w:r>
          </w:p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</w:p>
        </w:tc>
        <w:tc>
          <w:tcPr>
            <w:tcW w:w="241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商業談判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銷售管理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消費者行為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顧客關係管理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整合性行銷傳播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服務業行銷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實習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 w:hint="eastAsia"/>
              </w:rPr>
              <w:t xml:space="preserve">1. </w:t>
            </w:r>
            <w:r w:rsidRPr="00DB6EF4">
              <w:rPr>
                <w:rFonts w:eastAsia="標楷體" w:hAnsi="標楷體"/>
              </w:rPr>
              <w:t>實習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 w:left="317" w:hanging="317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實務專題發表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5"/>
              </w:numPr>
              <w:snapToGrid w:val="0"/>
              <w:ind w:leftChars="0" w:left="317" w:hanging="317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eastAsia="標楷體" w:hint="eastAsia"/>
                <w:szCs w:val="24"/>
              </w:rPr>
              <w:t>市場產品行銷設計師（</w:t>
            </w:r>
            <w:r w:rsidRPr="00DB6EF4">
              <w:rPr>
                <w:rFonts w:eastAsia="標楷體"/>
                <w:szCs w:val="24"/>
              </w:rPr>
              <w:t>PMA</w:t>
            </w:r>
            <w:r w:rsidRPr="00DB6EF4">
              <w:rPr>
                <w:rFonts w:eastAsia="標楷體" w:hint="eastAsia"/>
                <w:szCs w:val="24"/>
              </w:rPr>
              <w:t>）</w:t>
            </w:r>
            <w:r w:rsidRPr="00DB6EF4">
              <w:rPr>
                <w:rFonts w:ascii="Times New Roman" w:eastAsia="標楷體" w:hAnsi="標楷體"/>
                <w:szCs w:val="24"/>
              </w:rPr>
              <w:t>證照</w:t>
            </w:r>
            <w:r w:rsidRPr="00DB6EF4">
              <w:rPr>
                <w:rFonts w:ascii="Times New Roman" w:eastAsia="標楷體" w:hAnsi="標楷體" w:hint="eastAsia"/>
                <w:szCs w:val="24"/>
              </w:rPr>
              <w:t>數</w:t>
            </w:r>
          </w:p>
        </w:tc>
      </w:tr>
      <w:tr w:rsidR="00BD3CB7" w:rsidRPr="00DB6EF4" w:rsidTr="00BD3CB7">
        <w:tc>
          <w:tcPr>
            <w:tcW w:w="1556" w:type="dxa"/>
            <w:vMerge/>
            <w:shd w:val="clear" w:color="auto" w:fill="B8CCE4" w:themeFill="accent1" w:themeFillTint="66"/>
          </w:tcPr>
          <w:p w:rsidR="00BD3CB7" w:rsidRPr="00DB6EF4" w:rsidRDefault="00BD3CB7" w:rsidP="00D7392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商業知能</w:t>
            </w:r>
          </w:p>
        </w:tc>
        <w:tc>
          <w:tcPr>
            <w:tcW w:w="2410" w:type="dxa"/>
          </w:tcPr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管理學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經濟學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會計學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統計學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健康產業管理學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電子商務</w:t>
            </w:r>
          </w:p>
          <w:p w:rsidR="00BD3CB7" w:rsidRPr="00DB6EF4" w:rsidRDefault="00BD3CB7" w:rsidP="00924049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行銷管理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/>
                <w:szCs w:val="24"/>
              </w:rPr>
            </w:pPr>
            <w:r w:rsidRPr="00DB6EF4">
              <w:rPr>
                <w:rFonts w:eastAsia="標楷體" w:hint="eastAsia"/>
                <w:szCs w:val="24"/>
              </w:rPr>
              <w:t>電子商務證照或</w:t>
            </w:r>
            <w:r w:rsidRPr="00DB6EF4">
              <w:rPr>
                <w:rFonts w:eastAsia="標楷體" w:hAnsi="標楷體"/>
                <w:color w:val="000000"/>
                <w:szCs w:val="24"/>
              </w:rPr>
              <w:t>電子助理規劃師</w:t>
            </w:r>
            <w:r w:rsidRPr="00DB6EF4">
              <w:rPr>
                <w:rFonts w:ascii="Times New Roman" w:eastAsia="標楷體" w:hAnsi="標楷體"/>
                <w:szCs w:val="24"/>
              </w:rPr>
              <w:t>證照</w:t>
            </w:r>
            <w:r w:rsidRPr="00DB6EF4">
              <w:rPr>
                <w:rFonts w:ascii="Times New Roman" w:eastAsia="標楷體" w:hAnsi="標楷體" w:hint="eastAsia"/>
                <w:szCs w:val="24"/>
              </w:rPr>
              <w:t>數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/>
                <w:szCs w:val="24"/>
              </w:rPr>
            </w:pPr>
            <w:r w:rsidRPr="00DB6EF4">
              <w:rPr>
                <w:rFonts w:eastAsia="標楷體" w:hAnsi="標楷體"/>
                <w:szCs w:val="24"/>
              </w:rPr>
              <w:t>跨領域學程參加人數</w:t>
            </w:r>
          </w:p>
        </w:tc>
      </w:tr>
      <w:tr w:rsidR="00BD3CB7" w:rsidRPr="00DB6EF4" w:rsidTr="00BD3CB7">
        <w:tc>
          <w:tcPr>
            <w:tcW w:w="1556" w:type="dxa"/>
            <w:vMerge/>
            <w:shd w:val="clear" w:color="auto" w:fill="B8CCE4" w:themeFill="accent1" w:themeFillTint="66"/>
            <w:vAlign w:val="center"/>
          </w:tcPr>
          <w:p w:rsidR="00BD3CB7" w:rsidRPr="00DB6EF4" w:rsidRDefault="00BD3CB7" w:rsidP="00D7392D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顧客經營能力</w:t>
            </w:r>
          </w:p>
        </w:tc>
        <w:tc>
          <w:tcPr>
            <w:tcW w:w="241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color w:val="000000"/>
                <w:szCs w:val="24"/>
              </w:rPr>
              <w:t>顧客關係管理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color w:val="000000"/>
                <w:szCs w:val="24"/>
              </w:rPr>
              <w:t>消費者行為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color w:val="000000"/>
                <w:szCs w:val="24"/>
              </w:rPr>
              <w:t>服務業行銷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DB6EF4">
              <w:rPr>
                <w:rFonts w:ascii="Times New Roman" w:eastAsia="標楷體" w:hAnsi="Times New Roman" w:hint="eastAsia"/>
                <w:color w:val="000000"/>
                <w:szCs w:val="24"/>
              </w:rPr>
              <w:t>行銷管理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pStyle w:val="a3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DB6EF4">
              <w:rPr>
                <w:rFonts w:ascii="Times New Roman" w:eastAsia="標楷體" w:hAnsi="Times New Roman"/>
                <w:color w:val="000000"/>
                <w:szCs w:val="24"/>
              </w:rPr>
              <w:t>CRM</w:t>
            </w:r>
            <w:r w:rsidRPr="00DB6EF4">
              <w:rPr>
                <w:rFonts w:eastAsia="標楷體"/>
                <w:color w:val="000000"/>
                <w:szCs w:val="24"/>
              </w:rPr>
              <w:t>顧客關係管理商品分析師</w:t>
            </w:r>
            <w:r w:rsidRPr="00DB6EF4">
              <w:rPr>
                <w:rFonts w:ascii="Times New Roman" w:eastAsia="標楷體" w:hAnsi="標楷體"/>
                <w:szCs w:val="24"/>
              </w:rPr>
              <w:t>證照</w:t>
            </w:r>
            <w:r w:rsidRPr="00DB6EF4">
              <w:rPr>
                <w:rFonts w:ascii="Times New Roman" w:eastAsia="標楷體" w:hAnsi="標楷體" w:hint="eastAsia"/>
                <w:szCs w:val="24"/>
              </w:rPr>
              <w:t>數</w:t>
            </w:r>
          </w:p>
        </w:tc>
      </w:tr>
      <w:tr w:rsidR="00BD3CB7" w:rsidRPr="00DB6EF4" w:rsidTr="00BD3CB7">
        <w:tc>
          <w:tcPr>
            <w:tcW w:w="1556" w:type="dxa"/>
            <w:vMerge/>
            <w:shd w:val="clear" w:color="auto" w:fill="B8CCE4" w:themeFill="accent1" w:themeFillTint="66"/>
            <w:vAlign w:val="center"/>
          </w:tcPr>
          <w:p w:rsidR="00BD3CB7" w:rsidRPr="00DB6EF4" w:rsidRDefault="00BD3CB7" w:rsidP="009240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552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/>
                <w:color w:val="000000"/>
              </w:rPr>
              <w:t>商品經銷決策能力</w:t>
            </w:r>
          </w:p>
        </w:tc>
        <w:tc>
          <w:tcPr>
            <w:tcW w:w="2410" w:type="dxa"/>
          </w:tcPr>
          <w:p w:rsidR="00BD3CB7" w:rsidRPr="00DB6EF4" w:rsidRDefault="00BD3CB7" w:rsidP="00924049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行銷管理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通路管理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零售業行銷學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門市管理</w:t>
            </w:r>
          </w:p>
          <w:p w:rsidR="00BD3CB7" w:rsidRPr="00DB6EF4" w:rsidRDefault="00BD3CB7" w:rsidP="00924049">
            <w:pPr>
              <w:pStyle w:val="a3"/>
              <w:numPr>
                <w:ilvl w:val="0"/>
                <w:numId w:val="2"/>
              </w:numPr>
              <w:snapToGrid w:val="0"/>
              <w:ind w:leftChars="0"/>
              <w:rPr>
                <w:rFonts w:ascii="Times New Roman" w:eastAsia="標楷體" w:hAnsi="標楷體"/>
                <w:szCs w:val="24"/>
              </w:rPr>
            </w:pPr>
            <w:r w:rsidRPr="00DB6EF4">
              <w:rPr>
                <w:rFonts w:ascii="Times New Roman" w:eastAsia="標楷體" w:hAnsi="標楷體" w:hint="eastAsia"/>
                <w:szCs w:val="24"/>
              </w:rPr>
              <w:t>電子商務</w:t>
            </w:r>
          </w:p>
        </w:tc>
        <w:tc>
          <w:tcPr>
            <w:tcW w:w="2830" w:type="dxa"/>
          </w:tcPr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Ansi="標楷體" w:hint="eastAsia"/>
              </w:rPr>
              <w:t>1.</w:t>
            </w:r>
            <w:r w:rsidRPr="00DB6EF4">
              <w:rPr>
                <w:rFonts w:eastAsia="標楷體" w:hAnsi="標楷體"/>
              </w:rPr>
              <w:t>門市服務乙丙級檢定證照數</w:t>
            </w:r>
            <w:r w:rsidRPr="00DB6EF4">
              <w:rPr>
                <w:rFonts w:eastAsia="標楷體" w:hint="eastAsia"/>
              </w:rPr>
              <w:t xml:space="preserve"> </w:t>
            </w:r>
          </w:p>
          <w:p w:rsidR="00BD3CB7" w:rsidRPr="00DB6EF4" w:rsidRDefault="00BD3CB7" w:rsidP="00924049">
            <w:pPr>
              <w:snapToGrid w:val="0"/>
              <w:rPr>
                <w:rFonts w:eastAsia="標楷體"/>
              </w:rPr>
            </w:pPr>
            <w:r w:rsidRPr="00DB6EF4">
              <w:rPr>
                <w:rFonts w:eastAsia="標楷體" w:hint="eastAsia"/>
              </w:rPr>
              <w:t>2.</w:t>
            </w:r>
            <w:r w:rsidRPr="00DB6EF4">
              <w:rPr>
                <w:rFonts w:eastAsia="標楷體" w:hint="eastAsia"/>
              </w:rPr>
              <w:t>就業學程參與人數</w:t>
            </w:r>
          </w:p>
        </w:tc>
      </w:tr>
    </w:tbl>
    <w:p w:rsidR="00052809" w:rsidRPr="00924049" w:rsidRDefault="00924049" w:rsidP="00924049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924049">
        <w:rPr>
          <w:rFonts w:ascii="標楷體" w:eastAsia="標楷體" w:hAnsi="標楷體" w:hint="eastAsia"/>
          <w:b/>
          <w:sz w:val="28"/>
          <w:szCs w:val="28"/>
        </w:rPr>
        <w:t>基本與專業核心能力檢核指標一覽表</w:t>
      </w:r>
    </w:p>
    <w:sectPr w:rsidR="00052809" w:rsidRPr="00924049" w:rsidSect="000528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10F"/>
    <w:multiLevelType w:val="hybridMultilevel"/>
    <w:tmpl w:val="7CE4B542"/>
    <w:lvl w:ilvl="0" w:tplc="61A8C02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50175D"/>
    <w:multiLevelType w:val="hybridMultilevel"/>
    <w:tmpl w:val="C4F8E97A"/>
    <w:lvl w:ilvl="0" w:tplc="CDF845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B50BA7"/>
    <w:multiLevelType w:val="hybridMultilevel"/>
    <w:tmpl w:val="069AA27C"/>
    <w:lvl w:ilvl="0" w:tplc="72E417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01C6FCE"/>
    <w:multiLevelType w:val="hybridMultilevel"/>
    <w:tmpl w:val="7A628530"/>
    <w:lvl w:ilvl="0" w:tplc="94DE6F2C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39B59F4"/>
    <w:multiLevelType w:val="hybridMultilevel"/>
    <w:tmpl w:val="C3147B34"/>
    <w:lvl w:ilvl="0" w:tplc="A6C09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58C19AA"/>
    <w:multiLevelType w:val="hybridMultilevel"/>
    <w:tmpl w:val="7BE0CA7C"/>
    <w:lvl w:ilvl="0" w:tplc="C0A4E33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DD67C4"/>
    <w:multiLevelType w:val="hybridMultilevel"/>
    <w:tmpl w:val="B93E10EC"/>
    <w:lvl w:ilvl="0" w:tplc="4F609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419362C"/>
    <w:multiLevelType w:val="hybridMultilevel"/>
    <w:tmpl w:val="A2D0B6FE"/>
    <w:lvl w:ilvl="0" w:tplc="88B62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FE6023E"/>
    <w:multiLevelType w:val="hybridMultilevel"/>
    <w:tmpl w:val="6E147F24"/>
    <w:lvl w:ilvl="0" w:tplc="C47C854E">
      <w:start w:val="1"/>
      <w:numFmt w:val="decimal"/>
      <w:lvlText w:val="%1."/>
      <w:lvlJc w:val="left"/>
      <w:pPr>
        <w:ind w:left="405" w:hanging="40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24049"/>
    <w:rsid w:val="00052809"/>
    <w:rsid w:val="00924049"/>
    <w:rsid w:val="00BD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04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049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493</Characters>
  <Application>Microsoft Office Word</Application>
  <DocSecurity>0</DocSecurity>
  <Lines>4</Lines>
  <Paragraphs>1</Paragraphs>
  <ScaleCrop>false</ScaleCrop>
  <Company>user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2012-11-09T03:23:00Z</dcterms:created>
  <dcterms:modified xsi:type="dcterms:W3CDTF">2012-11-09T04:06:00Z</dcterms:modified>
</cp:coreProperties>
</file>